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76CE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br/>
        <w:t>Il Centro Funzionale d'Abruzzo comunica che è stato emesso dal Dipartimento della Protezione Civile Nazionale l’Avviso di condizioni meteorologiche avverse N.° 23003 PROT. PRE/1928 del 15.01.2023, recante:</w:t>
      </w:r>
    </w:p>
    <w:p w14:paraId="6385BAA4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 </w:t>
      </w:r>
    </w:p>
    <w:p w14:paraId="1C55FE85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“DALLE PRIME ORE DI DOMANI, LUNEDI’ 16 GENNAIO 2023, E PER LE SUCCESSIVE 24-36 ORE, SI PREVEDONO VENTI FORTI A BURRASCA DAI QUADRANTI OCCIDENTALI CON RINFORZI FINO A BURRASCA FORTE CON FORTI MAREGGIATE LUNGO LE COSTE ESPOSTE”.</w:t>
      </w:r>
    </w:p>
    <w:p w14:paraId="2A11FF19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 </w:t>
      </w:r>
    </w:p>
    <w:p w14:paraId="0F742033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Al fine di garantire la salvaguardia della popolazione e la riduzione di possibili disagi, si raccomanda alle Amministrazioni comunali, tra l’altro, di:</w:t>
      </w:r>
    </w:p>
    <w:p w14:paraId="75040E41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   </w:t>
      </w:r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verificare la disponibilità del proprio personale;</w:t>
      </w:r>
    </w:p>
    <w:p w14:paraId="37A3C9A0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   </w:t>
      </w:r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assicurarsi di aver provveduto alla manutenzione di alberature;</w:t>
      </w:r>
    </w:p>
    <w:p w14:paraId="217ADC43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   </w:t>
      </w:r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 xml:space="preserve">verificare possibili situazioni di criticità note (instabilità di pali, </w:t>
      </w:r>
      <w:proofErr w:type="gramStart"/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massi..</w:t>
      </w:r>
      <w:proofErr w:type="gramEnd"/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);</w:t>
      </w:r>
    </w:p>
    <w:p w14:paraId="0160C7B7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   </w:t>
      </w:r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verificare la fattibilità di eventi all’aperto programmati;</w:t>
      </w:r>
    </w:p>
    <w:p w14:paraId="78DA74FE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   </w:t>
      </w:r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assicurarsi della tempestività di intervento degli addetti in quanto potrebbero verificarsi blackout elettrici e telefonici anche prolungati;</w:t>
      </w:r>
    </w:p>
    <w:p w14:paraId="6FC73958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   </w:t>
      </w:r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nelle zone di montagna, qualora presenti, verificare adeguate misure di sicurezza degli impianti di risalita;</w:t>
      </w:r>
    </w:p>
    <w:p w14:paraId="48EFE120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   </w:t>
      </w:r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nelle zone costiere, provvedere al monitoraggio delle aree prospicienti il litorale;</w:t>
      </w:r>
    </w:p>
    <w:p w14:paraId="359C61B7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   </w:t>
      </w:r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 xml:space="preserve">verificare le strutture provvisorie (tensostrutture, </w:t>
      </w:r>
      <w:proofErr w:type="gramStart"/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ponteggi,..</w:t>
      </w:r>
      <w:proofErr w:type="gramEnd"/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) di propria competenza;</w:t>
      </w:r>
    </w:p>
    <w:p w14:paraId="4B5D8232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   </w:t>
      </w:r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mantenersi costantemente aggiornati consultando il sito </w:t>
      </w:r>
      <w:hyperlink r:id="rId4" w:history="1">
        <w:r w:rsidRPr="00A252EC">
          <w:rPr>
            <w:rFonts w:ascii="Verdana" w:eastAsia="Times New Roman" w:hAnsi="Verdana" w:cs="Times New Roman"/>
            <w:i/>
            <w:iCs/>
            <w:color w:val="0000FF"/>
            <w:sz w:val="20"/>
            <w:szCs w:val="20"/>
            <w:u w:val="single"/>
            <w:lang w:eastAsia="it-IT"/>
          </w:rPr>
          <w:t>http://allarmeteo.regione.abruzzo.it</w:t>
        </w:r>
      </w:hyperlink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;</w:t>
      </w:r>
    </w:p>
    <w:p w14:paraId="5D589466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   </w:t>
      </w:r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dare ampia diffusione alla cittadinanza delle norme di autoprotezione riportate sul sito </w:t>
      </w:r>
      <w:hyperlink r:id="rId5" w:history="1">
        <w:r w:rsidRPr="00A252EC">
          <w:rPr>
            <w:rFonts w:ascii="Verdana" w:eastAsia="Times New Roman" w:hAnsi="Verdana" w:cs="Times New Roman"/>
            <w:i/>
            <w:iCs/>
            <w:color w:val="0000FF"/>
            <w:sz w:val="20"/>
            <w:szCs w:val="20"/>
            <w:u w:val="single"/>
            <w:lang w:eastAsia="it-IT"/>
          </w:rPr>
          <w:t>http://allarmeteo.regione.abruzzo.it</w:t>
        </w:r>
      </w:hyperlink>
      <w:r w:rsidRPr="00A252EC">
        <w:rPr>
          <w:rFonts w:ascii="Verdana" w:eastAsia="Times New Roman" w:hAnsi="Verdana" w:cs="Times New Roman"/>
          <w:i/>
          <w:iCs/>
          <w:color w:val="666766"/>
          <w:sz w:val="20"/>
          <w:szCs w:val="20"/>
          <w:lang w:eastAsia="it-IT"/>
        </w:rPr>
        <w:t> .</w:t>
      </w:r>
    </w:p>
    <w:p w14:paraId="2A41FDE6" w14:textId="77777777" w:rsidR="00A252EC" w:rsidRPr="00A252EC" w:rsidRDefault="00A252EC" w:rsidP="00A252EC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A252EC">
        <w:rPr>
          <w:rFonts w:ascii="Verdana" w:eastAsia="Times New Roman" w:hAnsi="Verdana" w:cs="Times New Roman"/>
          <w:b/>
          <w:bCs/>
          <w:color w:val="666766"/>
          <w:sz w:val="20"/>
          <w:szCs w:val="20"/>
          <w:lang w:eastAsia="it-IT"/>
        </w:rPr>
        <w:t> </w:t>
      </w:r>
    </w:p>
    <w:p w14:paraId="40B62929" w14:textId="77777777" w:rsidR="00A252EC" w:rsidRPr="00A252EC" w:rsidRDefault="00A252EC" w:rsidP="00A252EC">
      <w:pPr>
        <w:spacing w:after="240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</w:p>
    <w:p w14:paraId="3CA2802A" w14:textId="251CD453" w:rsidR="0067083E" w:rsidRDefault="00A252EC" w:rsidP="00A252EC">
      <w:r w:rsidRPr="00A252EC">
        <w:rPr>
          <w:rFonts w:ascii="Verdana" w:eastAsia="Times New Roman" w:hAnsi="Verdana" w:cs="Times New Roman"/>
          <w:b/>
          <w:bCs/>
          <w:i/>
          <w:iCs/>
          <w:color w:val="666766"/>
          <w:sz w:val="15"/>
          <w:szCs w:val="15"/>
          <w:lang w:eastAsia="it-IT"/>
        </w:rPr>
        <w:t>Il responsabile del Centro Funzionale d'Abruzzo</w:t>
      </w:r>
      <w:r w:rsidRPr="00A252EC">
        <w:rPr>
          <w:rFonts w:ascii="Verdana" w:eastAsia="Times New Roman" w:hAnsi="Verdana" w:cs="Times New Roman"/>
          <w:b/>
          <w:bCs/>
          <w:i/>
          <w:iCs/>
          <w:color w:val="666766"/>
          <w:sz w:val="15"/>
          <w:szCs w:val="15"/>
          <w:lang w:eastAsia="it-IT"/>
        </w:rPr>
        <w:br/>
        <w:t>Ing. Silvio Liberatore</w:t>
      </w:r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  <w:t>Via Salaria Antica Est 27</w:t>
      </w:r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  <w:t>67100 L'Aquila</w:t>
      </w:r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</w:r>
      <w:proofErr w:type="spellStart"/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>tel</w:t>
      </w:r>
      <w:proofErr w:type="spellEnd"/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>    0862 314311</w:t>
      </w:r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</w:r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lastRenderedPageBreak/>
        <w:t>        0862 364696</w:t>
      </w:r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  <w:t>fax   0862 362848</w:t>
      </w:r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</w:r>
      <w:proofErr w:type="spellStart"/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>e.mail</w:t>
      </w:r>
      <w:proofErr w:type="spellEnd"/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>: centro.funzionale@regione.abruzzo.it</w:t>
      </w:r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  <w:t>sito web: http://allarmeteo.regione.abruzzo.it</w:t>
      </w:r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  <w:t xml:space="preserve">La presente e-mail sostituisce il cartaceo ai sensi dell'art.47 </w:t>
      </w:r>
      <w:proofErr w:type="gramStart"/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 xml:space="preserve">del  </w:t>
      </w:r>
      <w:proofErr w:type="spellStart"/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>D.L.gvo</w:t>
      </w:r>
      <w:proofErr w:type="spellEnd"/>
      <w:proofErr w:type="gramEnd"/>
      <w:r w:rsidRPr="00A252EC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 xml:space="preserve"> nº 82/2005.</w:t>
      </w:r>
    </w:p>
    <w:sectPr w:rsidR="00670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EC"/>
    <w:rsid w:val="0067083E"/>
    <w:rsid w:val="00A2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CD64"/>
  <w15:chartTrackingRefBased/>
  <w15:docId w15:val="{BBFE35D6-C7EF-44CF-B398-D81C4189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2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252EC"/>
    <w:rPr>
      <w:i/>
      <w:iCs/>
    </w:rPr>
  </w:style>
  <w:style w:type="character" w:styleId="Enfasigrassetto">
    <w:name w:val="Strong"/>
    <w:basedOn w:val="Carpredefinitoparagrafo"/>
    <w:uiPriority w:val="22"/>
    <w:qFormat/>
    <w:rsid w:val="00A25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larmeteo.regione.abruzzo.it/" TargetMode="External"/><Relationship Id="rId4" Type="http://schemas.openxmlformats.org/officeDocument/2006/relationships/hyperlink" Target="http://allarmeteo.regione.abruzz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2023-01-16T10:46:00Z</dcterms:created>
  <dcterms:modified xsi:type="dcterms:W3CDTF">2023-01-16T10:46:00Z</dcterms:modified>
</cp:coreProperties>
</file>